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7508" w14:textId="57626A34" w:rsidR="001B7D35" w:rsidRPr="00521B9D" w:rsidRDefault="001B7D35" w:rsidP="001B7D35">
      <w:pPr>
        <w:pStyle w:val="S1Note"/>
        <w:rPr>
          <w:rFonts w:asciiTheme="majorHAnsi" w:hAnsiTheme="majorHAnsi"/>
          <w:szCs w:val="22"/>
        </w:rPr>
      </w:pPr>
      <w:r w:rsidRPr="00521B9D">
        <w:rPr>
          <w:rFonts w:asciiTheme="majorHAnsi" w:hAnsiTheme="majorHAnsi"/>
          <w:b/>
          <w:color w:val="7030A0"/>
          <w:szCs w:val="22"/>
        </w:rPr>
        <w:t>Note:</w:t>
      </w:r>
      <w:r w:rsidRPr="00521B9D">
        <w:rPr>
          <w:rFonts w:asciiTheme="majorHAnsi" w:hAnsiTheme="majorHAnsi"/>
          <w:b/>
          <w:i/>
          <w:szCs w:val="22"/>
        </w:rPr>
        <w:tab/>
      </w:r>
      <w:r w:rsidRPr="00521B9D">
        <w:rPr>
          <w:rFonts w:asciiTheme="majorHAnsi" w:hAnsiTheme="majorHAnsi"/>
          <w:szCs w:val="22"/>
        </w:rPr>
        <w:t>From the time this form is received it will take no less than 6 weeks prior to the start of abstract submission. Please adjust your timelines accordingly when completing each section</w:t>
      </w:r>
      <w:r w:rsidR="00F20D66">
        <w:rPr>
          <w:rFonts w:asciiTheme="majorHAnsi" w:hAnsiTheme="majorHAnsi"/>
          <w:szCs w:val="22"/>
        </w:rPr>
        <w:t>’</w:t>
      </w:r>
      <w:r w:rsidRPr="00521B9D">
        <w:rPr>
          <w:rFonts w:asciiTheme="majorHAnsi" w:hAnsiTheme="majorHAnsi"/>
          <w:szCs w:val="22"/>
        </w:rPr>
        <w:t>s timelines.</w:t>
      </w:r>
    </w:p>
    <w:p w14:paraId="3AA99E9B" w14:textId="77777777" w:rsidR="001B7D35" w:rsidRPr="00B60A75" w:rsidRDefault="001B7D35" w:rsidP="001B7D35">
      <w:pPr>
        <w:pStyle w:val="S1TOCHeader"/>
        <w:rPr>
          <w:rFonts w:asciiTheme="majorHAnsi" w:hAnsiTheme="majorHAnsi"/>
          <w:color w:val="7030A0"/>
          <w:sz w:val="22"/>
          <w:szCs w:val="22"/>
        </w:rPr>
      </w:pPr>
      <w:r w:rsidRPr="00B60A75">
        <w:rPr>
          <w:rFonts w:asciiTheme="majorHAnsi" w:hAnsiTheme="majorHAnsi"/>
          <w:color w:val="7030A0"/>
          <w:sz w:val="22"/>
          <w:szCs w:val="22"/>
        </w:rPr>
        <w:t>Instructions:</w:t>
      </w:r>
    </w:p>
    <w:p w14:paraId="18366CF7" w14:textId="772BF8E8" w:rsidR="001B7D35" w:rsidRPr="00521B9D" w:rsidRDefault="001B7D35" w:rsidP="001B7D35">
      <w:pPr>
        <w:pStyle w:val="S1BodyText"/>
        <w:numPr>
          <w:ilvl w:val="0"/>
          <w:numId w:val="1"/>
        </w:numPr>
        <w:rPr>
          <w:rFonts w:asciiTheme="majorHAnsi" w:hAnsiTheme="majorHAnsi"/>
          <w:i/>
          <w:szCs w:val="22"/>
          <w:u w:val="single"/>
        </w:rPr>
      </w:pPr>
      <w:bookmarkStart w:id="0" w:name="_Toc341950361"/>
      <w:bookmarkStart w:id="1" w:name="_Toc342310525"/>
      <w:r w:rsidRPr="00521B9D">
        <w:rPr>
          <w:rFonts w:asciiTheme="majorHAnsi" w:hAnsiTheme="majorHAnsi"/>
          <w:i/>
          <w:szCs w:val="22"/>
        </w:rPr>
        <w:t xml:space="preserve">Please complete and return to Kourtney Skinner at email: </w:t>
      </w:r>
      <w:hyperlink r:id="rId7" w:history="1">
        <w:r w:rsidRPr="00521B9D">
          <w:rPr>
            <w:rStyle w:val="Hyperlink"/>
            <w:rFonts w:asciiTheme="majorHAnsi" w:hAnsiTheme="majorHAnsi"/>
            <w:i/>
            <w:szCs w:val="22"/>
          </w:rPr>
          <w:t>kskinner@iadr.org</w:t>
        </w:r>
      </w:hyperlink>
    </w:p>
    <w:p w14:paraId="7AFEEC3C" w14:textId="77777777" w:rsidR="001B7D35" w:rsidRPr="00521B9D" w:rsidRDefault="001B7D35" w:rsidP="001B7D35">
      <w:pPr>
        <w:pStyle w:val="S1BodyText"/>
        <w:numPr>
          <w:ilvl w:val="0"/>
          <w:numId w:val="1"/>
        </w:numPr>
        <w:rPr>
          <w:rFonts w:asciiTheme="majorHAnsi" w:hAnsiTheme="majorHAnsi"/>
          <w:i/>
          <w:szCs w:val="22"/>
          <w:u w:val="single"/>
        </w:rPr>
      </w:pPr>
      <w:r w:rsidRPr="00521B9D">
        <w:rPr>
          <w:rFonts w:asciiTheme="majorHAnsi" w:hAnsiTheme="majorHAnsi"/>
          <w:i/>
          <w:szCs w:val="22"/>
        </w:rPr>
        <w:t xml:space="preserve">Please send </w:t>
      </w:r>
      <w:proofErr w:type="gramStart"/>
      <w:r w:rsidRPr="00521B9D">
        <w:rPr>
          <w:rFonts w:asciiTheme="majorHAnsi" w:hAnsiTheme="majorHAnsi"/>
          <w:i/>
          <w:szCs w:val="22"/>
        </w:rPr>
        <w:t>form</w:t>
      </w:r>
      <w:proofErr w:type="gramEnd"/>
      <w:r w:rsidRPr="00521B9D">
        <w:rPr>
          <w:rFonts w:asciiTheme="majorHAnsi" w:hAnsiTheme="majorHAnsi"/>
          <w:i/>
          <w:szCs w:val="22"/>
        </w:rPr>
        <w:t xml:space="preserve"> as soon as possible but no less than 6 weeks prior to the start of abstract submission. If less than 6 </w:t>
      </w:r>
      <w:proofErr w:type="gramStart"/>
      <w:r w:rsidRPr="00521B9D">
        <w:rPr>
          <w:rFonts w:asciiTheme="majorHAnsi" w:hAnsiTheme="majorHAnsi"/>
          <w:i/>
          <w:szCs w:val="22"/>
        </w:rPr>
        <w:t>weeks</w:t>
      </w:r>
      <w:proofErr w:type="gramEnd"/>
      <w:r w:rsidRPr="00521B9D">
        <w:rPr>
          <w:rFonts w:asciiTheme="majorHAnsi" w:hAnsiTheme="majorHAnsi"/>
          <w:i/>
          <w:szCs w:val="22"/>
        </w:rPr>
        <w:t xml:space="preserve"> please adjust your timeline accordingly.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947"/>
      </w:tblGrid>
      <w:tr w:rsidR="001B7D35" w:rsidRPr="00521B9D" w14:paraId="0F862ABC" w14:textId="77777777" w:rsidTr="00286B57">
        <w:tc>
          <w:tcPr>
            <w:tcW w:w="10072" w:type="dxa"/>
            <w:gridSpan w:val="2"/>
            <w:shd w:val="clear" w:color="auto" w:fill="FFFFFF" w:themeFill="background1"/>
          </w:tcPr>
          <w:p w14:paraId="20B9B5F5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b/>
                <w:color w:val="808080" w:themeColor="background1" w:themeShade="80"/>
                <w:szCs w:val="22"/>
                <w:lang w:val="en-GB" w:eastAsia="en-GB"/>
              </w:rPr>
            </w:pPr>
            <w:r w:rsidRPr="00B60A75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Organizer Contact informatioN</w:t>
            </w:r>
          </w:p>
        </w:tc>
      </w:tr>
      <w:tr w:rsidR="001B7D35" w:rsidRPr="00521B9D" w14:paraId="6F2A0AF9" w14:textId="77777777" w:rsidTr="00286B57">
        <w:tc>
          <w:tcPr>
            <w:tcW w:w="5125" w:type="dxa"/>
          </w:tcPr>
          <w:p w14:paraId="292220A7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Division, Region, or Section Name:</w:t>
            </w:r>
          </w:p>
        </w:tc>
        <w:tc>
          <w:tcPr>
            <w:tcW w:w="4947" w:type="dxa"/>
          </w:tcPr>
          <w:p w14:paraId="1D4B5C8B" w14:textId="5EE90A30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77865C27" w14:textId="77777777" w:rsidTr="00286B57">
        <w:tc>
          <w:tcPr>
            <w:tcW w:w="5125" w:type="dxa"/>
          </w:tcPr>
          <w:p w14:paraId="3AF3E16D" w14:textId="77777777" w:rsidR="001B7D35" w:rsidRPr="00521B9D" w:rsidRDefault="001B7D35" w:rsidP="008D27D3">
            <w:pPr>
              <w:pStyle w:val="S1BodyText"/>
              <w:tabs>
                <w:tab w:val="left" w:pos="3581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Contact Name:</w:t>
            </w:r>
          </w:p>
        </w:tc>
        <w:tc>
          <w:tcPr>
            <w:tcW w:w="4947" w:type="dxa"/>
          </w:tcPr>
          <w:p w14:paraId="7F5B9594" w14:textId="33DC9AC2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09C2C19A" w14:textId="77777777" w:rsidTr="00286B57">
        <w:tc>
          <w:tcPr>
            <w:tcW w:w="5125" w:type="dxa"/>
          </w:tcPr>
          <w:p w14:paraId="788A3B13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Email Address:</w:t>
            </w:r>
          </w:p>
        </w:tc>
        <w:tc>
          <w:tcPr>
            <w:tcW w:w="4947" w:type="dxa"/>
          </w:tcPr>
          <w:p w14:paraId="59EA3A13" w14:textId="18722070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7535573A" w14:textId="77777777" w:rsidTr="00286B57">
        <w:tc>
          <w:tcPr>
            <w:tcW w:w="5125" w:type="dxa"/>
          </w:tcPr>
          <w:p w14:paraId="0F89DB22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Phone Number (Incl. country/city codes):</w:t>
            </w:r>
          </w:p>
        </w:tc>
        <w:tc>
          <w:tcPr>
            <w:tcW w:w="4947" w:type="dxa"/>
          </w:tcPr>
          <w:p w14:paraId="36A864F2" w14:textId="568DA9D5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1FA35498" w14:textId="77777777" w:rsidTr="00286B57">
        <w:tc>
          <w:tcPr>
            <w:tcW w:w="5125" w:type="dxa"/>
          </w:tcPr>
          <w:p w14:paraId="1A603892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FAX Number (Incl. country/city codes):</w:t>
            </w:r>
          </w:p>
        </w:tc>
        <w:tc>
          <w:tcPr>
            <w:tcW w:w="4947" w:type="dxa"/>
          </w:tcPr>
          <w:p w14:paraId="7866ED1C" w14:textId="41141DD6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19981133" w14:textId="77777777" w:rsidTr="00286B57">
        <w:trPr>
          <w:trHeight w:val="512"/>
        </w:trPr>
        <w:tc>
          <w:tcPr>
            <w:tcW w:w="5125" w:type="dxa"/>
          </w:tcPr>
          <w:p w14:paraId="57F103CA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Mailing Address:</w:t>
            </w:r>
          </w:p>
        </w:tc>
        <w:tc>
          <w:tcPr>
            <w:tcW w:w="4947" w:type="dxa"/>
          </w:tcPr>
          <w:p w14:paraId="542B3B8A" w14:textId="3BC96DC3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0487111D" w14:textId="77777777" w:rsidTr="00286B57">
        <w:tc>
          <w:tcPr>
            <w:tcW w:w="10072" w:type="dxa"/>
            <w:gridSpan w:val="2"/>
            <w:shd w:val="clear" w:color="auto" w:fill="FFFFFF" w:themeFill="background1"/>
          </w:tcPr>
          <w:p w14:paraId="79D892DD" w14:textId="77777777" w:rsidR="001B7D35" w:rsidRPr="00521B9D" w:rsidRDefault="001B7D35" w:rsidP="008D27D3">
            <w:pPr>
              <w:pStyle w:val="S1BodyText"/>
              <w:tabs>
                <w:tab w:val="left" w:pos="3825"/>
                <w:tab w:val="left" w:pos="4065"/>
                <w:tab w:val="center" w:pos="5036"/>
              </w:tabs>
              <w:rPr>
                <w:rFonts w:asciiTheme="majorHAnsi" w:hAnsiTheme="majorHAnsi"/>
                <w:b/>
                <w:color w:val="808080" w:themeColor="background1" w:themeShade="80"/>
                <w:szCs w:val="22"/>
                <w:lang w:val="en-GB" w:eastAsia="en-GB"/>
              </w:rPr>
            </w:pPr>
            <w:r w:rsidRPr="00B60A75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Meeting Information</w:t>
            </w:r>
          </w:p>
        </w:tc>
      </w:tr>
      <w:tr w:rsidR="001B7D35" w:rsidRPr="00521B9D" w14:paraId="28BE58AC" w14:textId="77777777" w:rsidTr="00286B57">
        <w:tc>
          <w:tcPr>
            <w:tcW w:w="5125" w:type="dxa"/>
          </w:tcPr>
          <w:p w14:paraId="4CA83D82" w14:textId="77777777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Name/Title as it should appear on the website:</w:t>
            </w:r>
          </w:p>
        </w:tc>
        <w:tc>
          <w:tcPr>
            <w:tcW w:w="4947" w:type="dxa"/>
          </w:tcPr>
          <w:p w14:paraId="6D4C7200" w14:textId="333672D0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483F090F" w14:textId="77777777" w:rsidTr="00286B57">
        <w:tc>
          <w:tcPr>
            <w:tcW w:w="5125" w:type="dxa"/>
          </w:tcPr>
          <w:p w14:paraId="295C7CE7" w14:textId="77777777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Dates:</w:t>
            </w:r>
          </w:p>
        </w:tc>
        <w:tc>
          <w:tcPr>
            <w:tcW w:w="4947" w:type="dxa"/>
          </w:tcPr>
          <w:p w14:paraId="5C306928" w14:textId="4ADF680F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41284616" w14:textId="77777777" w:rsidTr="00286B57">
        <w:tc>
          <w:tcPr>
            <w:tcW w:w="5125" w:type="dxa"/>
          </w:tcPr>
          <w:p w14:paraId="354B6302" w14:textId="77777777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Location:</w:t>
            </w:r>
          </w:p>
        </w:tc>
        <w:tc>
          <w:tcPr>
            <w:tcW w:w="4947" w:type="dxa"/>
          </w:tcPr>
          <w:p w14:paraId="28222669" w14:textId="77A7E0C3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3ED70E9E" w14:textId="77777777" w:rsidTr="00286B57">
        <w:tc>
          <w:tcPr>
            <w:tcW w:w="5125" w:type="dxa"/>
          </w:tcPr>
          <w:p w14:paraId="41159FD2" w14:textId="77777777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Meeting Website (If applicable) in addition to your registration Web site (if applicable) and the date that registration will start.</w:t>
            </w:r>
          </w:p>
        </w:tc>
        <w:tc>
          <w:tcPr>
            <w:tcW w:w="4947" w:type="dxa"/>
          </w:tcPr>
          <w:p w14:paraId="75A10F5B" w14:textId="7E668675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34DC781E" w14:textId="77777777" w:rsidTr="00286B57">
        <w:tc>
          <w:tcPr>
            <w:tcW w:w="5125" w:type="dxa"/>
          </w:tcPr>
          <w:p w14:paraId="5B58A747" w14:textId="77777777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Expected Attendance:</w:t>
            </w:r>
          </w:p>
        </w:tc>
        <w:tc>
          <w:tcPr>
            <w:tcW w:w="4947" w:type="dxa"/>
          </w:tcPr>
          <w:p w14:paraId="73162D80" w14:textId="3E412CD1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3221C1D5" w14:textId="77777777" w:rsidTr="00286B57">
        <w:tc>
          <w:tcPr>
            <w:tcW w:w="5125" w:type="dxa"/>
          </w:tcPr>
          <w:p w14:paraId="08F8F10A" w14:textId="77777777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What name and email address should be used as a Contact name for presenters with questions about the meeting?</w:t>
            </w:r>
          </w:p>
        </w:tc>
        <w:tc>
          <w:tcPr>
            <w:tcW w:w="4947" w:type="dxa"/>
          </w:tcPr>
          <w:p w14:paraId="5143D3D0" w14:textId="65612092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6A401B51" w14:textId="77777777" w:rsidTr="00286B57">
        <w:trPr>
          <w:trHeight w:val="1070"/>
        </w:trPr>
        <w:tc>
          <w:tcPr>
            <w:tcW w:w="5125" w:type="dxa"/>
          </w:tcPr>
          <w:p w14:paraId="65104179" w14:textId="052F0D5B" w:rsidR="001B7D35" w:rsidRPr="00286B57" w:rsidRDefault="001B7D35" w:rsidP="00286B5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21B9D">
              <w:rPr>
                <w:rFonts w:asciiTheme="majorHAnsi" w:hAnsiTheme="majorHAnsi"/>
                <w:bCs/>
                <w:color w:val="808080" w:themeColor="background1" w:themeShade="80"/>
                <w:sz w:val="22"/>
                <w:szCs w:val="22"/>
              </w:rPr>
              <w:lastRenderedPageBreak/>
              <w:t xml:space="preserve">I have read the IADR Corporate Sponsorship Policy </w:t>
            </w:r>
            <w:r w:rsidR="00D84BA3">
              <w:rPr>
                <w:rFonts w:asciiTheme="majorHAnsi" w:hAnsiTheme="majorHAnsi"/>
                <w:bCs/>
                <w:color w:val="808080" w:themeColor="background1" w:themeShade="80"/>
                <w:sz w:val="22"/>
                <w:szCs w:val="22"/>
              </w:rPr>
              <w:t>(</w:t>
            </w:r>
            <w:hyperlink r:id="rId8" w:history="1">
              <w:r w:rsidR="00FA3474" w:rsidRPr="00D60828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https://www.iadr.org/events/event-policies/corporate-sponsorship-policy</w:t>
              </w:r>
            </w:hyperlink>
            <w:r w:rsidR="00D84BA3">
              <w:rPr>
                <w:rFonts w:asciiTheme="majorHAnsi" w:hAnsiTheme="majorHAnsi"/>
                <w:bCs/>
                <w:color w:val="808080" w:themeColor="background1" w:themeShade="80"/>
                <w:sz w:val="22"/>
                <w:szCs w:val="22"/>
              </w:rPr>
              <w:t xml:space="preserve">) </w:t>
            </w:r>
            <w:r w:rsidRPr="00521B9D">
              <w:rPr>
                <w:rFonts w:asciiTheme="majorHAnsi" w:hAnsiTheme="majorHAnsi"/>
                <w:bCs/>
                <w:color w:val="808080" w:themeColor="background1" w:themeShade="80"/>
                <w:sz w:val="22"/>
                <w:szCs w:val="22"/>
              </w:rPr>
              <w:t>and confirm the submitted Division, Region or Section Meeting conforms with this policy.</w:t>
            </w:r>
          </w:p>
        </w:tc>
        <w:tc>
          <w:tcPr>
            <w:tcW w:w="4947" w:type="dxa"/>
          </w:tcPr>
          <w:p w14:paraId="3BACAB9B" w14:textId="5A2B684A" w:rsidR="001B7D35" w:rsidRPr="00521B9D" w:rsidRDefault="001B7D35" w:rsidP="008D27D3">
            <w:pPr>
              <w:pStyle w:val="S1BodyText"/>
              <w:tabs>
                <w:tab w:val="left" w:pos="3270"/>
              </w:tabs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</w:tbl>
    <w:p w14:paraId="3864F39A" w14:textId="77777777" w:rsidR="001B7D35" w:rsidRPr="00521B9D" w:rsidRDefault="001B7D35" w:rsidP="001B7D35">
      <w:pPr>
        <w:pStyle w:val="S1BodyText"/>
        <w:tabs>
          <w:tab w:val="left" w:pos="3270"/>
        </w:tabs>
        <w:rPr>
          <w:rFonts w:asciiTheme="majorHAnsi" w:hAnsiTheme="majorHAnsi"/>
          <w:szCs w:val="22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947"/>
      </w:tblGrid>
      <w:tr w:rsidR="001B7D35" w:rsidRPr="00521B9D" w14:paraId="68EA4ADC" w14:textId="77777777" w:rsidTr="00286B57">
        <w:tc>
          <w:tcPr>
            <w:tcW w:w="10072" w:type="dxa"/>
            <w:gridSpan w:val="2"/>
            <w:shd w:val="clear" w:color="auto" w:fill="FFFFFF" w:themeFill="background1"/>
          </w:tcPr>
          <w:p w14:paraId="13E23A7B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b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Abstract submission informatiON</w:t>
            </w:r>
          </w:p>
        </w:tc>
      </w:tr>
      <w:tr w:rsidR="001B7D35" w:rsidRPr="00521B9D" w14:paraId="2C9E35D7" w14:textId="77777777" w:rsidTr="00286B57">
        <w:tc>
          <w:tcPr>
            <w:tcW w:w="5125" w:type="dxa"/>
          </w:tcPr>
          <w:p w14:paraId="7F46D361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Does your Divisional/Region/Section plan to submit abstracts online: Yes/No</w:t>
            </w:r>
          </w:p>
        </w:tc>
        <w:tc>
          <w:tcPr>
            <w:tcW w:w="4947" w:type="dxa"/>
          </w:tcPr>
          <w:p w14:paraId="5B281AEF" w14:textId="399FA6E1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27EFDF0D" w14:textId="77777777" w:rsidTr="00286B57">
        <w:tc>
          <w:tcPr>
            <w:tcW w:w="5125" w:type="dxa"/>
          </w:tcPr>
          <w:p w14:paraId="4C844BFA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Approximate # of Abstracts Expected:</w:t>
            </w:r>
          </w:p>
        </w:tc>
        <w:tc>
          <w:tcPr>
            <w:tcW w:w="4947" w:type="dxa"/>
          </w:tcPr>
          <w:p w14:paraId="0A638B9E" w14:textId="3CD1E353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661C28BE" w14:textId="77777777" w:rsidTr="00286B57">
        <w:tc>
          <w:tcPr>
            <w:tcW w:w="5125" w:type="dxa"/>
          </w:tcPr>
          <w:p w14:paraId="384CC778" w14:textId="79200770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Submission Open Date/ Time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>.</w:t>
            </w:r>
            <w:r w:rsidRPr="00286B57">
              <w:rPr>
                <w:rFonts w:asciiTheme="majorHAnsi" w:hAnsiTheme="majorHAnsi"/>
                <w:i/>
                <w:sz w:val="24"/>
                <w:lang w:val="en-GB" w:eastAsia="en-GB"/>
              </w:rPr>
              <w:t xml:space="preserve"> </w:t>
            </w:r>
            <w:r w:rsidRPr="00286B57">
              <w:rPr>
                <w:rFonts w:asciiTheme="majorHAnsi" w:hAnsiTheme="majorHAnsi"/>
                <w:i/>
                <w:sz w:val="18"/>
                <w:szCs w:val="18"/>
                <w:lang w:val="en-GB" w:eastAsia="en-GB"/>
              </w:rPr>
              <w:t>*Note submission defaults to EST</w:t>
            </w:r>
          </w:p>
        </w:tc>
        <w:tc>
          <w:tcPr>
            <w:tcW w:w="4947" w:type="dxa"/>
          </w:tcPr>
          <w:p w14:paraId="748D26F3" w14:textId="5B0ABBF8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6BE80D4F" w14:textId="77777777" w:rsidTr="00286B57">
        <w:tc>
          <w:tcPr>
            <w:tcW w:w="5125" w:type="dxa"/>
          </w:tcPr>
          <w:p w14:paraId="6153F396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Submission Close Date/Time. </w:t>
            </w:r>
            <w:r w:rsidRPr="00286B57">
              <w:rPr>
                <w:rFonts w:asciiTheme="majorHAnsi" w:hAnsiTheme="majorHAnsi"/>
                <w:i/>
                <w:sz w:val="18"/>
                <w:szCs w:val="18"/>
                <w:lang w:val="en-GB" w:eastAsia="en-GB"/>
              </w:rPr>
              <w:t>*Note submission defaults to EST</w:t>
            </w:r>
          </w:p>
        </w:tc>
        <w:tc>
          <w:tcPr>
            <w:tcW w:w="4947" w:type="dxa"/>
          </w:tcPr>
          <w:p w14:paraId="6CB4B747" w14:textId="45DA0A9C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39FA64E4" w14:textId="77777777" w:rsidTr="00286B57">
        <w:tc>
          <w:tcPr>
            <w:tcW w:w="5125" w:type="dxa"/>
          </w:tcPr>
          <w:p w14:paraId="40538CE8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Do you collect abstracts by scientific group topics? </w:t>
            </w:r>
          </w:p>
          <w:p w14:paraId="605167D6" w14:textId="7A69B25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 xml:space="preserve">(The IADR standard is to collect abstracts by scientific group topics; if different topics </w:t>
            </w:r>
            <w:r w:rsidR="00355C04" w:rsidRPr="00521B9D">
              <w:rPr>
                <w:rFonts w:asciiTheme="majorHAnsi" w:hAnsiTheme="majorHAnsi"/>
                <w:szCs w:val="22"/>
                <w:lang w:eastAsia="en-GB"/>
              </w:rPr>
              <w:t>are</w:t>
            </w:r>
            <w:r w:rsidRPr="00521B9D">
              <w:rPr>
                <w:rFonts w:asciiTheme="majorHAnsi" w:hAnsiTheme="majorHAnsi"/>
                <w:szCs w:val="22"/>
                <w:lang w:eastAsia="en-GB"/>
              </w:rPr>
              <w:t xml:space="preserve"> </w:t>
            </w:r>
            <w:proofErr w:type="gramStart"/>
            <w:r w:rsidRPr="00521B9D">
              <w:rPr>
                <w:rFonts w:asciiTheme="majorHAnsi" w:hAnsiTheme="majorHAnsi"/>
                <w:szCs w:val="22"/>
                <w:lang w:eastAsia="en-GB"/>
              </w:rPr>
              <w:t>used</w:t>
            </w:r>
            <w:proofErr w:type="gramEnd"/>
            <w:r w:rsidRPr="00521B9D">
              <w:rPr>
                <w:rFonts w:asciiTheme="majorHAnsi" w:hAnsiTheme="majorHAnsi"/>
                <w:szCs w:val="22"/>
                <w:lang w:eastAsia="en-GB"/>
              </w:rPr>
              <w:t xml:space="preserve"> they must be provided with this form)</w:t>
            </w:r>
          </w:p>
        </w:tc>
        <w:tc>
          <w:tcPr>
            <w:tcW w:w="4947" w:type="dxa"/>
          </w:tcPr>
          <w:p w14:paraId="2E09687E" w14:textId="58D5E3A1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3D130288" w14:textId="77777777" w:rsidTr="00286B57">
        <w:tc>
          <w:tcPr>
            <w:tcW w:w="5125" w:type="dxa"/>
          </w:tcPr>
          <w:p w14:paraId="2DEB0E11" w14:textId="3BB31EC3" w:rsidR="001B7D35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Modes of Presentation:</w:t>
            </w:r>
            <w:r w:rsidR="00F56163">
              <w:rPr>
                <w:rFonts w:asciiTheme="majorHAnsi" w:hAnsiTheme="majorHAnsi"/>
                <w:szCs w:val="22"/>
                <w:lang w:val="en-GB" w:eastAsia="en-GB"/>
              </w:rPr>
              <w:t xml:space="preserve"> Please indicate which</w:t>
            </w:r>
            <w:r w:rsidR="00B74C1D">
              <w:rPr>
                <w:rFonts w:asciiTheme="majorHAnsi" w:hAnsiTheme="majorHAnsi"/>
                <w:szCs w:val="22"/>
                <w:lang w:val="en-GB" w:eastAsia="en-GB"/>
              </w:rPr>
              <w:t xml:space="preserve"> modes of presentation</w:t>
            </w:r>
            <w:r w:rsidR="00797365">
              <w:rPr>
                <w:rFonts w:asciiTheme="majorHAnsi" w:hAnsiTheme="majorHAnsi"/>
                <w:szCs w:val="22"/>
                <w:lang w:val="en-GB" w:eastAsia="en-GB"/>
              </w:rPr>
              <w:t xml:space="preserve"> submitters will select from </w:t>
            </w:r>
            <w:r w:rsidR="00224485">
              <w:rPr>
                <w:rFonts w:asciiTheme="majorHAnsi" w:hAnsiTheme="majorHAnsi"/>
                <w:szCs w:val="22"/>
                <w:lang w:val="en-GB" w:eastAsia="en-GB"/>
              </w:rPr>
              <w:t>at the time of submission:</w:t>
            </w:r>
          </w:p>
          <w:p w14:paraId="0927F658" w14:textId="77777777" w:rsidR="00B150D8" w:rsidRDefault="00B150D8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>
              <w:rPr>
                <w:rFonts w:asciiTheme="majorHAnsi" w:hAnsiTheme="majorHAnsi"/>
                <w:szCs w:val="22"/>
                <w:lang w:val="en-GB" w:eastAsia="en-GB"/>
              </w:rPr>
              <w:t>1)Oral</w:t>
            </w:r>
          </w:p>
          <w:p w14:paraId="04981C93" w14:textId="77777777" w:rsidR="00B150D8" w:rsidRDefault="00B150D8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>
              <w:rPr>
                <w:rFonts w:asciiTheme="majorHAnsi" w:hAnsiTheme="majorHAnsi"/>
                <w:szCs w:val="22"/>
                <w:lang w:val="en-GB" w:eastAsia="en-GB"/>
              </w:rPr>
              <w:t>2) Poster</w:t>
            </w:r>
          </w:p>
          <w:p w14:paraId="55FD64BB" w14:textId="088F9EA4" w:rsidR="00B150D8" w:rsidRPr="00521B9D" w:rsidRDefault="00B150D8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>
              <w:rPr>
                <w:rFonts w:asciiTheme="majorHAnsi" w:hAnsiTheme="majorHAnsi"/>
                <w:szCs w:val="22"/>
                <w:lang w:val="en-GB" w:eastAsia="en-GB"/>
              </w:rPr>
              <w:t>3) No Preference</w:t>
            </w:r>
          </w:p>
        </w:tc>
        <w:tc>
          <w:tcPr>
            <w:tcW w:w="4947" w:type="dxa"/>
          </w:tcPr>
          <w:p w14:paraId="750E34F8" w14:textId="43EBA56C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10B2A7CB" w14:textId="77777777" w:rsidTr="00286B57">
        <w:trPr>
          <w:trHeight w:val="90"/>
        </w:trPr>
        <w:tc>
          <w:tcPr>
            <w:tcW w:w="5125" w:type="dxa"/>
          </w:tcPr>
          <w:p w14:paraId="1D54FFBD" w14:textId="5243C3EA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Please list any awards/competitions that should be added as selection options on the online abstract submission form. Please include a brief description</w:t>
            </w:r>
            <w:r w:rsidR="00224485">
              <w:rPr>
                <w:rFonts w:asciiTheme="majorHAnsi" w:hAnsiTheme="majorHAnsi"/>
                <w:szCs w:val="22"/>
                <w:lang w:eastAsia="en-GB"/>
              </w:rPr>
              <w:t xml:space="preserve"> or, if applicable, </w:t>
            </w:r>
            <w:r w:rsidR="00A61483">
              <w:rPr>
                <w:rFonts w:asciiTheme="majorHAnsi" w:hAnsiTheme="majorHAnsi"/>
                <w:szCs w:val="22"/>
                <w:lang w:eastAsia="en-GB"/>
              </w:rPr>
              <w:t>a link to the award website</w:t>
            </w:r>
            <w:r w:rsidRPr="00521B9D">
              <w:rPr>
                <w:rFonts w:asciiTheme="majorHAnsi" w:hAnsiTheme="majorHAnsi"/>
                <w:szCs w:val="22"/>
                <w:lang w:eastAsia="en-GB"/>
              </w:rPr>
              <w:t xml:space="preserve"> of each to be listed online.</w:t>
            </w:r>
          </w:p>
        </w:tc>
        <w:tc>
          <w:tcPr>
            <w:tcW w:w="4947" w:type="dxa"/>
          </w:tcPr>
          <w:p w14:paraId="2D181A38" w14:textId="08CECF71" w:rsidR="001B7D35" w:rsidRPr="00DA0613" w:rsidRDefault="001B7D35" w:rsidP="008D27D3">
            <w:pPr>
              <w:pStyle w:val="S1BodyText"/>
              <w:rPr>
                <w:rFonts w:asciiTheme="majorHAnsi" w:hAnsiTheme="majorHAnsi"/>
                <w:szCs w:val="22"/>
                <w:lang w:eastAsia="en-GB"/>
              </w:rPr>
            </w:pPr>
          </w:p>
        </w:tc>
      </w:tr>
      <w:tr w:rsidR="001B7D35" w:rsidRPr="00521B9D" w14:paraId="3CA94DCF" w14:textId="77777777" w:rsidTr="00286B57">
        <w:tc>
          <w:tcPr>
            <w:tcW w:w="5125" w:type="dxa"/>
          </w:tcPr>
          <w:p w14:paraId="30DBDB3B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 xml:space="preserve">Should the designated presenter be asked if they want to volunteer to be an oral session chair? </w:t>
            </w:r>
            <w:r w:rsidRPr="00521B9D">
              <w:rPr>
                <w:rFonts w:asciiTheme="majorHAnsi" w:hAnsiTheme="majorHAnsi"/>
                <w:b/>
                <w:szCs w:val="22"/>
                <w:lang w:eastAsia="en-GB"/>
              </w:rPr>
              <w:t>(Yes/No)</w:t>
            </w:r>
          </w:p>
        </w:tc>
        <w:tc>
          <w:tcPr>
            <w:tcW w:w="4947" w:type="dxa"/>
          </w:tcPr>
          <w:p w14:paraId="7D764105" w14:textId="00F8D5E8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1FC35B8A" w14:textId="77777777" w:rsidTr="00286B57">
        <w:tc>
          <w:tcPr>
            <w:tcW w:w="5125" w:type="dxa"/>
          </w:tcPr>
          <w:p w14:paraId="461AD4BE" w14:textId="7738F9EE" w:rsidR="001B7D35" w:rsidRPr="00230EBE" w:rsidRDefault="001B7D35" w:rsidP="008D27D3">
            <w:pPr>
              <w:pStyle w:val="S1BodyText"/>
              <w:rPr>
                <w:rFonts w:asciiTheme="majorHAnsi" w:hAnsiTheme="majorHAnsi"/>
                <w:b/>
                <w:bCs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eastAsia="en-GB"/>
              </w:rPr>
              <w:t>Should we ask if the designated presenter is a student?</w:t>
            </w:r>
            <w:r w:rsidR="00230EBE">
              <w:rPr>
                <w:rFonts w:asciiTheme="majorHAnsi" w:hAnsiTheme="majorHAnsi"/>
                <w:szCs w:val="22"/>
                <w:lang w:eastAsia="en-GB"/>
              </w:rPr>
              <w:t xml:space="preserve"> </w:t>
            </w:r>
            <w:r w:rsidR="00230EBE">
              <w:rPr>
                <w:rFonts w:asciiTheme="majorHAnsi" w:hAnsiTheme="majorHAnsi"/>
                <w:b/>
                <w:bCs/>
                <w:szCs w:val="22"/>
                <w:lang w:eastAsia="en-GB"/>
              </w:rPr>
              <w:t>(Yes/No)</w:t>
            </w:r>
          </w:p>
        </w:tc>
        <w:tc>
          <w:tcPr>
            <w:tcW w:w="4947" w:type="dxa"/>
          </w:tcPr>
          <w:p w14:paraId="0E604F00" w14:textId="1728EA4D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</w:tbl>
    <w:p w14:paraId="249B7AE0" w14:textId="77777777" w:rsidR="001B7D35" w:rsidRPr="00521B9D" w:rsidRDefault="001B7D35" w:rsidP="001B7D35">
      <w:pPr>
        <w:pStyle w:val="S1BodyText"/>
        <w:rPr>
          <w:rFonts w:asciiTheme="majorHAnsi" w:hAnsiTheme="majorHAnsi"/>
          <w:szCs w:val="22"/>
          <w:lang w:val="en-GB" w:eastAsia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947"/>
      </w:tblGrid>
      <w:tr w:rsidR="001B7D35" w:rsidRPr="00521B9D" w14:paraId="6A15CE60" w14:textId="77777777" w:rsidTr="00286B57">
        <w:tc>
          <w:tcPr>
            <w:tcW w:w="10072" w:type="dxa"/>
            <w:gridSpan w:val="2"/>
            <w:shd w:val="clear" w:color="auto" w:fill="FFFFFF" w:themeFill="background1"/>
          </w:tcPr>
          <w:p w14:paraId="7BC5B09F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b/>
                <w:color w:val="808080" w:themeColor="background1" w:themeShade="80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Review information</w:t>
            </w:r>
          </w:p>
        </w:tc>
      </w:tr>
      <w:tr w:rsidR="001B7D35" w:rsidRPr="00521B9D" w14:paraId="29446764" w14:textId="77777777" w:rsidTr="00286B57">
        <w:tc>
          <w:tcPr>
            <w:tcW w:w="5125" w:type="dxa"/>
          </w:tcPr>
          <w:p w14:paraId="619B3A93" w14:textId="677CBBAC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Do you want to review the abstracts online? </w:t>
            </w:r>
            <w:r w:rsidR="00230EBE" w:rsidRPr="00230EBE">
              <w:rPr>
                <w:rFonts w:asciiTheme="majorHAnsi" w:hAnsiTheme="majorHAnsi"/>
                <w:b/>
                <w:bCs/>
                <w:szCs w:val="22"/>
                <w:lang w:val="en-GB" w:eastAsia="en-GB"/>
              </w:rPr>
              <w:t>(</w:t>
            </w:r>
            <w:r w:rsidRPr="00230EBE">
              <w:rPr>
                <w:rFonts w:asciiTheme="majorHAnsi" w:hAnsiTheme="majorHAnsi"/>
                <w:b/>
                <w:bCs/>
                <w:szCs w:val="22"/>
                <w:lang w:val="en-GB" w:eastAsia="en-GB"/>
              </w:rPr>
              <w:t>Yes/No</w:t>
            </w:r>
            <w:r w:rsidR="00230EBE" w:rsidRPr="00230EBE">
              <w:rPr>
                <w:rFonts w:asciiTheme="majorHAnsi" w:hAnsiTheme="majorHAnsi"/>
                <w:b/>
                <w:bCs/>
                <w:szCs w:val="22"/>
                <w:lang w:val="en-GB" w:eastAsia="en-GB"/>
              </w:rPr>
              <w:t>)</w:t>
            </w:r>
          </w:p>
        </w:tc>
        <w:tc>
          <w:tcPr>
            <w:tcW w:w="4947" w:type="dxa"/>
          </w:tcPr>
          <w:p w14:paraId="1B23035B" w14:textId="5FD915D9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3F8FB6A6" w14:textId="77777777" w:rsidTr="00286B57">
        <w:tc>
          <w:tcPr>
            <w:tcW w:w="5125" w:type="dxa"/>
          </w:tcPr>
          <w:p w14:paraId="403F3D0C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If yes, how many reviewers?</w:t>
            </w:r>
          </w:p>
        </w:tc>
        <w:tc>
          <w:tcPr>
            <w:tcW w:w="4947" w:type="dxa"/>
          </w:tcPr>
          <w:p w14:paraId="5515C768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74087DF5" w14:textId="77777777" w:rsidTr="00286B57">
        <w:tc>
          <w:tcPr>
            <w:tcW w:w="5125" w:type="dxa"/>
          </w:tcPr>
          <w:p w14:paraId="075EDE4B" w14:textId="37389F5C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Review Open Date/ Time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 xml:space="preserve">. </w:t>
            </w:r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 xml:space="preserve">*Note submission </w:t>
            </w:r>
            <w:proofErr w:type="gramStart"/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>defaults  to</w:t>
            </w:r>
            <w:proofErr w:type="gramEnd"/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 xml:space="preserve"> ET</w:t>
            </w:r>
          </w:p>
        </w:tc>
        <w:tc>
          <w:tcPr>
            <w:tcW w:w="4947" w:type="dxa"/>
          </w:tcPr>
          <w:p w14:paraId="5D828A82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55D26954" w14:textId="77777777" w:rsidTr="00286B57">
        <w:tc>
          <w:tcPr>
            <w:tcW w:w="5125" w:type="dxa"/>
          </w:tcPr>
          <w:p w14:paraId="04D50CF4" w14:textId="1246592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Review Close Date/Time. </w:t>
            </w:r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>*Note submission defaults to ET</w:t>
            </w:r>
          </w:p>
        </w:tc>
        <w:tc>
          <w:tcPr>
            <w:tcW w:w="4947" w:type="dxa"/>
          </w:tcPr>
          <w:p w14:paraId="7C5EA44F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6E7D09A2" w14:textId="77777777" w:rsidTr="00286B57">
        <w:tc>
          <w:tcPr>
            <w:tcW w:w="5125" w:type="dxa"/>
            <w:tcBorders>
              <w:bottom w:val="single" w:sz="4" w:space="0" w:color="auto"/>
            </w:tcBorders>
          </w:tcPr>
          <w:p w14:paraId="041F9476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By what date should presenters expect to be notified of acceptance/rejection?</w:t>
            </w: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14:paraId="4A8F1748" w14:textId="2FD6E0A5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448AC290" w14:textId="77777777" w:rsidTr="00286B57">
        <w:tc>
          <w:tcPr>
            <w:tcW w:w="10072" w:type="dxa"/>
            <w:gridSpan w:val="2"/>
            <w:tcBorders>
              <w:bottom w:val="single" w:sz="4" w:space="0" w:color="auto"/>
            </w:tcBorders>
          </w:tcPr>
          <w:p w14:paraId="4DE77BF2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13908C48" w14:textId="77777777" w:rsidTr="0028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6EB60" w14:textId="0CF6D3CF" w:rsidR="001B7D35" w:rsidRPr="00521B9D" w:rsidRDefault="001B7D35" w:rsidP="008D27D3">
            <w:pPr>
              <w:pStyle w:val="S1BodyText"/>
              <w:rPr>
                <w:rFonts w:asciiTheme="majorHAnsi" w:hAnsiTheme="majorHAnsi"/>
                <w:b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>Session/Scheduling information - *All abstracts must be</w:t>
            </w:r>
            <w:r w:rsidR="00230EBE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 xml:space="preserve"> Decisioned, Placed in Sessions and Scheduled</w:t>
            </w:r>
            <w:r w:rsidRPr="00521B9D">
              <w:rPr>
                <w:rFonts w:asciiTheme="majorHAnsi" w:hAnsiTheme="majorHAnsi" w:cs="Arial"/>
                <w:b/>
                <w:bCs/>
                <w:caps/>
                <w:color w:val="7030A0"/>
                <w:kern w:val="32"/>
                <w:szCs w:val="22"/>
                <w:lang w:val="en-GB" w:eastAsia="en-GB"/>
              </w:rPr>
              <w:t xml:space="preserve"> in order to generate program book materials</w:t>
            </w:r>
          </w:p>
        </w:tc>
      </w:tr>
      <w:tr w:rsidR="001B7D35" w:rsidRPr="00521B9D" w14:paraId="6CFCC23C" w14:textId="77777777" w:rsidTr="0028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7CC" w14:textId="65942E06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Do you want to </w:t>
            </w:r>
            <w:r w:rsidRPr="00521B9D">
              <w:rPr>
                <w:rFonts w:asciiTheme="majorHAnsi" w:hAnsiTheme="majorHAnsi"/>
                <w:b/>
                <w:szCs w:val="22"/>
                <w:lang w:val="en-GB" w:eastAsia="en-GB"/>
              </w:rPr>
              <w:t xml:space="preserve">schedule </w:t>
            </w: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the abstracts online in the ScholarOne Abstract System? </w:t>
            </w:r>
            <w:r w:rsidR="00230EBE" w:rsidRPr="00230EBE">
              <w:rPr>
                <w:rFonts w:asciiTheme="majorHAnsi" w:hAnsiTheme="majorHAnsi"/>
                <w:b/>
                <w:bCs/>
                <w:szCs w:val="22"/>
                <w:lang w:val="en-GB" w:eastAsia="en-GB"/>
              </w:rPr>
              <w:t>(</w:t>
            </w:r>
            <w:r w:rsidRPr="00230EBE">
              <w:rPr>
                <w:rFonts w:asciiTheme="majorHAnsi" w:hAnsiTheme="majorHAnsi"/>
                <w:b/>
                <w:bCs/>
                <w:szCs w:val="22"/>
                <w:lang w:val="en-GB" w:eastAsia="en-GB"/>
              </w:rPr>
              <w:t>Yes/No</w:t>
            </w:r>
            <w:r w:rsidR="00230EBE" w:rsidRPr="00230EBE">
              <w:rPr>
                <w:rFonts w:asciiTheme="majorHAnsi" w:hAnsiTheme="majorHAnsi"/>
                <w:b/>
                <w:bCs/>
                <w:szCs w:val="22"/>
                <w:lang w:val="en-GB" w:eastAsia="en-GB"/>
              </w:rPr>
              <w:t>)</w:t>
            </w:r>
          </w:p>
          <w:p w14:paraId="7934B514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This process requires an additional time commitment from the Organizers.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467" w14:textId="74287361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4D9F306D" w14:textId="77777777" w:rsidTr="0028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A83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>Session Open Date/ Time</w:t>
            </w:r>
            <w:r w:rsidRPr="00521B9D">
              <w:rPr>
                <w:rFonts w:asciiTheme="majorHAnsi" w:hAnsiTheme="majorHAnsi"/>
                <w:i/>
                <w:szCs w:val="22"/>
                <w:lang w:val="en-GB" w:eastAsia="en-GB"/>
              </w:rPr>
              <w:t xml:space="preserve">. </w:t>
            </w:r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 xml:space="preserve">*Note submission </w:t>
            </w:r>
            <w:proofErr w:type="gramStart"/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>defaults  to</w:t>
            </w:r>
            <w:proofErr w:type="gramEnd"/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 xml:space="preserve"> EST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107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2648D937" w14:textId="77777777" w:rsidTr="0028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8FE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szCs w:val="22"/>
                <w:lang w:val="en-GB" w:eastAsia="en-GB"/>
              </w:rPr>
              <w:t xml:space="preserve">Session Close Date/Time. </w:t>
            </w:r>
            <w:r w:rsidRPr="00E55737">
              <w:rPr>
                <w:rFonts w:asciiTheme="majorHAnsi" w:hAnsiTheme="majorHAnsi"/>
                <w:i/>
                <w:sz w:val="20"/>
                <w:szCs w:val="20"/>
                <w:lang w:val="en-GB" w:eastAsia="en-GB"/>
              </w:rPr>
              <w:t>*Note submission defaults to EST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87C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szCs w:val="22"/>
                <w:lang w:val="en-GB" w:eastAsia="en-GB"/>
              </w:rPr>
            </w:pPr>
          </w:p>
        </w:tc>
      </w:tr>
      <w:tr w:rsidR="001B7D35" w:rsidRPr="00521B9D" w14:paraId="50D52F67" w14:textId="77777777" w:rsidTr="00E55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2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759" w14:textId="77777777" w:rsidR="001B7D35" w:rsidRPr="00521B9D" w:rsidRDefault="001B7D35" w:rsidP="008D27D3">
            <w:pPr>
              <w:pStyle w:val="S1BodyText"/>
              <w:rPr>
                <w:rFonts w:asciiTheme="majorHAnsi" w:hAnsiTheme="majorHAnsi"/>
                <w:b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b/>
                <w:szCs w:val="22"/>
                <w:lang w:val="en-GB" w:eastAsia="en-GB"/>
              </w:rPr>
              <w:t xml:space="preserve">Notes: </w:t>
            </w:r>
          </w:p>
        </w:tc>
      </w:tr>
      <w:tr w:rsidR="001B7D35" w:rsidRPr="00521B9D" w14:paraId="124E0CE7" w14:textId="77777777" w:rsidTr="0028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5BE" w14:textId="77777777" w:rsidR="001B7D35" w:rsidRPr="00521B9D" w:rsidRDefault="001B7D35" w:rsidP="008D27D3">
            <w:pPr>
              <w:pStyle w:val="S1BodyText"/>
              <w:jc w:val="center"/>
              <w:rPr>
                <w:rFonts w:asciiTheme="majorHAnsi" w:hAnsiTheme="majorHAnsi"/>
                <w:szCs w:val="22"/>
                <w:lang w:val="en-GB" w:eastAsia="en-GB"/>
              </w:rPr>
            </w:pPr>
            <w:r w:rsidRPr="00521B9D">
              <w:rPr>
                <w:rFonts w:asciiTheme="majorHAnsi" w:hAnsiTheme="majorHAnsi"/>
                <w:b/>
                <w:szCs w:val="22"/>
                <w:lang w:val="en-GB" w:eastAsia="en-GB"/>
              </w:rPr>
              <w:t>THANK YOU.</w:t>
            </w:r>
          </w:p>
        </w:tc>
      </w:tr>
      <w:bookmarkEnd w:id="0"/>
      <w:bookmarkEnd w:id="1"/>
    </w:tbl>
    <w:p w14:paraId="5751BA35" w14:textId="77777777" w:rsidR="001B7D35" w:rsidRPr="00521B9D" w:rsidRDefault="001B7D35" w:rsidP="001B7D35">
      <w:pPr>
        <w:rPr>
          <w:rFonts w:asciiTheme="majorHAnsi" w:hAnsiTheme="majorHAnsi"/>
          <w:sz w:val="22"/>
          <w:szCs w:val="22"/>
          <w:lang w:val="en-US" w:eastAsia="en-US"/>
        </w:rPr>
      </w:pPr>
    </w:p>
    <w:p w14:paraId="7561573F" w14:textId="77777777" w:rsidR="00696889" w:rsidRDefault="00696889"/>
    <w:sectPr w:rsidR="00696889" w:rsidSect="001B7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CBC2E" w14:textId="77777777" w:rsidR="002F0975" w:rsidRDefault="002F0975">
      <w:r>
        <w:separator/>
      </w:r>
    </w:p>
  </w:endnote>
  <w:endnote w:type="continuationSeparator" w:id="0">
    <w:p w14:paraId="472053A8" w14:textId="77777777" w:rsidR="002F0975" w:rsidRDefault="002F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nowledge Regular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nowledge Light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Knowledge Light Italic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5D1E" w14:textId="77777777" w:rsidR="003B109D" w:rsidRDefault="00000000" w:rsidP="00D538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52E2D" w14:textId="77777777" w:rsidR="003B109D" w:rsidRDefault="003B109D" w:rsidP="00D538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Knowledge Light" w:hAnsi="Knowledge Light"/>
        <w:sz w:val="20"/>
        <w:szCs w:val="20"/>
      </w:rPr>
      <w:id w:val="17799397"/>
      <w:docPartObj>
        <w:docPartGallery w:val="Page Numbers (Bottom of Page)"/>
        <w:docPartUnique/>
      </w:docPartObj>
    </w:sdtPr>
    <w:sdtContent>
      <w:p w14:paraId="23831CFE" w14:textId="410EAE0B" w:rsidR="003B109D" w:rsidRPr="00521B9D" w:rsidRDefault="00000000" w:rsidP="00521B9D">
        <w:pPr>
          <w:pStyle w:val="FlagshipNam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0" wp14:anchorId="46946D85" wp14:editId="47671103">
                  <wp:simplePos x="0" y="0"/>
                  <wp:positionH relativeFrom="column">
                    <wp:posOffset>0</wp:posOffset>
                  </wp:positionH>
                  <wp:positionV relativeFrom="page">
                    <wp:posOffset>9296400</wp:posOffset>
                  </wp:positionV>
                  <wp:extent cx="3371850" cy="5715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371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2907E" w14:textId="77777777" w:rsidR="003B109D" w:rsidRPr="00EB5006" w:rsidRDefault="00000000" w:rsidP="00521B9D">
                              <w:pPr>
                                <w:pStyle w:val="FlagshipNam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B5006">
                                <w:rPr>
                                  <w:sz w:val="24"/>
                                  <w:szCs w:val="24"/>
                                </w:rPr>
                                <w:t xml:space="preserve">ScholarOne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Abstracts</w:t>
                              </w:r>
                            </w:p>
                            <w:p w14:paraId="6DF8BD27" w14:textId="6DD9368D" w:rsidR="003B109D" w:rsidRDefault="00F20D66" w:rsidP="00521B9D">
                              <w:r>
                                <w:t>March 2025 Revision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6946D85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0;margin-top:732pt;width:265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" o:allowoverlap="f" filled="f" stroked="f">
                  <v:textbox inset="0,0,0,0">
                    <w:txbxContent>
                      <w:p w14:paraId="0042907E" w14:textId="77777777" w:rsidR="003B109D" w:rsidRPr="00EB5006" w:rsidRDefault="00000000" w:rsidP="00521B9D">
                        <w:pPr>
                          <w:pStyle w:val="FlagshipName"/>
                          <w:rPr>
                            <w:sz w:val="24"/>
                            <w:szCs w:val="24"/>
                          </w:rPr>
                        </w:pPr>
                        <w:r w:rsidRPr="00EB5006">
                          <w:rPr>
                            <w:sz w:val="24"/>
                            <w:szCs w:val="24"/>
                          </w:rPr>
                          <w:t xml:space="preserve">ScholarOne </w:t>
                        </w:r>
                        <w:r>
                          <w:rPr>
                            <w:sz w:val="24"/>
                            <w:szCs w:val="24"/>
                          </w:rPr>
                          <w:t>Abstracts</w:t>
                        </w:r>
                      </w:p>
                      <w:p w14:paraId="6DF8BD27" w14:textId="6DD9368D" w:rsidR="003B109D" w:rsidRDefault="00F20D66" w:rsidP="00521B9D">
                        <w:r>
                          <w:t>March 2025 Revision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Knowledge Light" w:hAnsi="Knowledge Light"/>
        <w:sz w:val="20"/>
        <w:szCs w:val="20"/>
      </w:rPr>
      <w:id w:val="17799398"/>
      <w:docPartObj>
        <w:docPartGallery w:val="Page Numbers (Bottom of Page)"/>
        <w:docPartUnique/>
      </w:docPartObj>
    </w:sdtPr>
    <w:sdtContent>
      <w:p w14:paraId="233CB1D0" w14:textId="77777777" w:rsidR="003B109D" w:rsidRPr="006A163B" w:rsidRDefault="00000000" w:rsidP="00A43763">
        <w:pPr>
          <w:pStyle w:val="Footer"/>
          <w:tabs>
            <w:tab w:val="clear" w:pos="10206"/>
            <w:tab w:val="right" w:pos="5040"/>
            <w:tab w:val="left" w:pos="11160"/>
          </w:tabs>
          <w:spacing w:before="240"/>
          <w:rPr>
            <w:rFonts w:ascii="Knowledge Light" w:hAnsi="Knowledge Light"/>
            <w:sz w:val="20"/>
            <w:szCs w:val="20"/>
            <w:lang w:val="fr-FR"/>
          </w:rPr>
        </w:pPr>
        <w:r>
          <w:rPr>
            <w:rFonts w:ascii="Knowledge Light" w:hAnsi="Knowledge Light"/>
            <w:noProof/>
            <w:sz w:val="20"/>
            <w:szCs w:val="20"/>
            <w:lang w:val="en-US" w:eastAsia="en-US"/>
          </w:rPr>
          <w:drawing>
            <wp:anchor distT="0" distB="0" distL="114300" distR="114300" simplePos="0" relativeHeight="251660288" behindDoc="1" locked="0" layoutInCell="1" allowOverlap="1" wp14:anchorId="7E806561" wp14:editId="1EBE2949">
              <wp:simplePos x="0" y="0"/>
              <wp:positionH relativeFrom="column">
                <wp:posOffset>4171950</wp:posOffset>
              </wp:positionH>
              <wp:positionV relativeFrom="paragraph">
                <wp:posOffset>-62865</wp:posOffset>
              </wp:positionV>
              <wp:extent cx="2295525" cy="800100"/>
              <wp:effectExtent l="19050" t="0" r="9525" b="0"/>
              <wp:wrapNone/>
              <wp:docPr id="99" name="Picture 83" descr="TR_logo_actual_siz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TR_logo_actual_siz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552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6A163B">
          <w:rPr>
            <w:rFonts w:ascii="Knowledge Light" w:hAnsi="Knowledge Light"/>
            <w:sz w:val="20"/>
            <w:szCs w:val="20"/>
            <w:lang w:val="fr-FR"/>
          </w:rPr>
          <w:t>Document Version 1.0</w:t>
        </w:r>
        <w:r w:rsidRPr="006A163B">
          <w:rPr>
            <w:rFonts w:ascii="Knowledge Light" w:hAnsi="Knowledge Light"/>
            <w:sz w:val="20"/>
            <w:szCs w:val="20"/>
            <w:lang w:val="fr-FR"/>
          </w:rPr>
          <w:tab/>
          <w:t xml:space="preserve"> Page </w:t>
        </w:r>
        <w:r w:rsidRPr="009C1665">
          <w:rPr>
            <w:rFonts w:ascii="Knowledge Light" w:hAnsi="Knowledge Light"/>
            <w:sz w:val="20"/>
            <w:szCs w:val="20"/>
          </w:rPr>
          <w:fldChar w:fldCharType="begin"/>
        </w:r>
        <w:r w:rsidRPr="006A163B">
          <w:rPr>
            <w:rFonts w:ascii="Knowledge Light" w:hAnsi="Knowledge Light"/>
            <w:sz w:val="20"/>
            <w:szCs w:val="20"/>
            <w:lang w:val="fr-FR"/>
          </w:rPr>
          <w:instrText xml:space="preserve"> PAGE   \* MERGEFORMAT </w:instrText>
        </w:r>
        <w:r w:rsidRPr="009C1665">
          <w:rPr>
            <w:rFonts w:ascii="Knowledge Light" w:hAnsi="Knowledge Light"/>
            <w:sz w:val="20"/>
            <w:szCs w:val="20"/>
          </w:rPr>
          <w:fldChar w:fldCharType="separate"/>
        </w:r>
        <w:r w:rsidRPr="006A163B">
          <w:rPr>
            <w:rFonts w:ascii="Knowledge Light" w:hAnsi="Knowledge Light"/>
            <w:noProof/>
            <w:sz w:val="20"/>
            <w:szCs w:val="20"/>
            <w:lang w:val="fr-FR"/>
          </w:rPr>
          <w:t>1</w:t>
        </w:r>
        <w:r w:rsidRPr="009C1665">
          <w:rPr>
            <w:rFonts w:ascii="Knowledge Light" w:hAnsi="Knowledge Light"/>
            <w:sz w:val="20"/>
            <w:szCs w:val="20"/>
          </w:rPr>
          <w:fldChar w:fldCharType="end"/>
        </w:r>
        <w:r w:rsidRPr="006A163B">
          <w:rPr>
            <w:rFonts w:ascii="Knowledge Light" w:hAnsi="Knowledge Light"/>
            <w:sz w:val="20"/>
            <w:szCs w:val="20"/>
            <w:lang w:val="fr-FR"/>
          </w:rPr>
          <w:tab/>
        </w:r>
      </w:p>
      <w:p w14:paraId="6A7E41D7" w14:textId="77777777" w:rsidR="003B109D" w:rsidRPr="006A163B" w:rsidRDefault="00000000" w:rsidP="00356358">
        <w:pPr>
          <w:pStyle w:val="Footer"/>
          <w:tabs>
            <w:tab w:val="clear" w:pos="10206"/>
            <w:tab w:val="center" w:pos="5760"/>
          </w:tabs>
          <w:rPr>
            <w:rFonts w:ascii="Knowledge Light" w:hAnsi="Knowledge Light"/>
            <w:sz w:val="20"/>
            <w:szCs w:val="20"/>
            <w:lang w:val="fr-FR"/>
          </w:rPr>
        </w:pPr>
        <w:r w:rsidRPr="006A163B">
          <w:rPr>
            <w:rFonts w:ascii="Knowledge Light" w:hAnsi="Knowledge Light"/>
            <w:sz w:val="20"/>
            <w:szCs w:val="20"/>
            <w:lang w:val="fr-FR"/>
          </w:rPr>
          <w:t>Issue Date 19-March-2015</w:t>
        </w:r>
      </w:p>
    </w:sdtContent>
  </w:sdt>
  <w:p w14:paraId="08B0C7AD" w14:textId="77777777" w:rsidR="003B109D" w:rsidRPr="006A163B" w:rsidRDefault="003B109D" w:rsidP="00157A49">
    <w:pPr>
      <w:pStyle w:val="Footer"/>
      <w:tabs>
        <w:tab w:val="left" w:pos="360"/>
      </w:tabs>
      <w:ind w:left="-144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DDAC4" w14:textId="77777777" w:rsidR="002F0975" w:rsidRDefault="002F0975">
      <w:r>
        <w:separator/>
      </w:r>
    </w:p>
  </w:footnote>
  <w:footnote w:type="continuationSeparator" w:id="0">
    <w:p w14:paraId="0D3DEE28" w14:textId="77777777" w:rsidR="002F0975" w:rsidRDefault="002F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76E1" w14:textId="77777777" w:rsidR="00286B57" w:rsidRDefault="00286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D0C0" w14:textId="7BB771F7" w:rsidR="00286B57" w:rsidRDefault="00286B57" w:rsidP="00286B57">
    <w:pPr>
      <w:pStyle w:val="Header"/>
      <w:tabs>
        <w:tab w:val="clear" w:pos="10206"/>
        <w:tab w:val="right" w:pos="9900"/>
      </w:tabs>
      <w:ind w:right="14"/>
      <w:jc w:val="center"/>
      <w:rPr>
        <w:rFonts w:ascii="Knowledge Light" w:hAnsi="Knowledge Light"/>
        <w:noProof/>
        <w:color w:val="FFFFFF" w:themeColor="background1"/>
        <w:sz w:val="28"/>
        <w:szCs w:val="28"/>
        <w:lang w:val="en-US" w:eastAsia="en-US"/>
      </w:rPr>
    </w:pPr>
    <w:r>
      <w:rPr>
        <w:noProof/>
      </w:rPr>
      <w:drawing>
        <wp:inline distT="0" distB="0" distL="0" distR="0" wp14:anchorId="6936753E" wp14:editId="64AA7E2D">
          <wp:extent cx="4052135" cy="725402"/>
          <wp:effectExtent l="0" t="0" r="5715" b="0"/>
          <wp:docPr id="810791389" name="Picture 2" descr="Silverchair Expands Universe Program to Accelerate Platform Integration &amp;  Innovation | STM Publishing 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verchair Expands Universe Program to Accelerate Platform Integration &amp;  Innovation | STM Publishing New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4" t="37592" r="5402" b="39309"/>
                  <a:stretch/>
                </pic:blipFill>
                <pic:spPr bwMode="auto">
                  <a:xfrm>
                    <a:off x="0" y="0"/>
                    <a:ext cx="4098235" cy="733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F2D12B" w14:textId="77777777" w:rsidR="00286B57" w:rsidRDefault="00286B57" w:rsidP="003B6216">
    <w:pPr>
      <w:pStyle w:val="Header"/>
      <w:tabs>
        <w:tab w:val="clear" w:pos="10206"/>
        <w:tab w:val="right" w:pos="9900"/>
      </w:tabs>
      <w:ind w:right="14"/>
      <w:jc w:val="center"/>
      <w:rPr>
        <w:rFonts w:ascii="Knowledge Light" w:hAnsi="Knowledge Light"/>
        <w:noProof/>
        <w:color w:val="FFFFFF" w:themeColor="background1"/>
        <w:sz w:val="28"/>
        <w:szCs w:val="28"/>
        <w:lang w:val="en-US" w:eastAsia="en-US"/>
      </w:rPr>
    </w:pPr>
  </w:p>
  <w:p w14:paraId="30DC5FC6" w14:textId="4F7328D8" w:rsidR="003B109D" w:rsidRDefault="00000000" w:rsidP="003B6216">
    <w:pPr>
      <w:pStyle w:val="Header"/>
      <w:tabs>
        <w:tab w:val="clear" w:pos="10206"/>
        <w:tab w:val="right" w:pos="9900"/>
      </w:tabs>
      <w:ind w:right="14"/>
      <w:jc w:val="center"/>
      <w:rPr>
        <w:rFonts w:ascii="Knowledge Light" w:hAnsi="Knowledge Light"/>
        <w:color w:val="FFFFFF" w:themeColor="background1"/>
        <w:sz w:val="28"/>
        <w:szCs w:val="28"/>
      </w:rPr>
    </w:pPr>
    <w:r w:rsidRPr="007228E9">
      <w:rPr>
        <w:rFonts w:ascii="Knowledge Light" w:hAnsi="Knowledge Light"/>
        <w:noProof/>
        <w:color w:val="FFFFFF" w:themeColor="background1"/>
        <w:sz w:val="28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5423193D" wp14:editId="618C2B89">
          <wp:simplePos x="0" y="0"/>
          <wp:positionH relativeFrom="column">
            <wp:posOffset>-63500</wp:posOffset>
          </wp:positionH>
          <wp:positionV relativeFrom="paragraph">
            <wp:posOffset>-88265</wp:posOffset>
          </wp:positionV>
          <wp:extent cx="6496050" cy="590550"/>
          <wp:effectExtent l="0" t="0" r="0" b="0"/>
          <wp:wrapNone/>
          <wp:docPr id="87" name="Picture 86" descr="blue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bann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960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Knowledge Light" w:hAnsi="Knowledge Light"/>
        <w:noProof/>
        <w:color w:val="FFFFFF" w:themeColor="background1"/>
        <w:sz w:val="28"/>
        <w:szCs w:val="28"/>
        <w:lang w:val="en-US" w:eastAsia="en-US"/>
      </w:rPr>
      <w:t>Online Questionnaire</w:t>
    </w:r>
  </w:p>
  <w:p w14:paraId="1152F690" w14:textId="77777777" w:rsidR="003B109D" w:rsidRPr="007228E9" w:rsidRDefault="00000000" w:rsidP="003B6216">
    <w:pPr>
      <w:pStyle w:val="Header"/>
      <w:tabs>
        <w:tab w:val="clear" w:pos="10206"/>
        <w:tab w:val="right" w:pos="9900"/>
      </w:tabs>
      <w:spacing w:after="100" w:afterAutospacing="1"/>
      <w:ind w:right="14"/>
      <w:jc w:val="center"/>
      <w:rPr>
        <w:rFonts w:ascii="Knowledge Light" w:hAnsi="Knowledge Light"/>
        <w:color w:val="FFFFFF" w:themeColor="background1"/>
        <w:sz w:val="28"/>
        <w:szCs w:val="28"/>
      </w:rPr>
    </w:pPr>
    <w:r>
      <w:rPr>
        <w:rFonts w:ascii="Knowledge Light Italic" w:hAnsi="Knowledge Light Italic"/>
        <w:color w:val="FFFFFF" w:themeColor="background1"/>
        <w:sz w:val="28"/>
        <w:szCs w:val="28"/>
      </w:rPr>
      <w:t>International Association for Dental, Oral, and Craniofacial Research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1482" w:tblpY="1288"/>
      <w:tblOverlap w:val="never"/>
      <w:tblW w:w="96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0"/>
    </w:tblGrid>
    <w:tr w:rsidR="0041303E" w14:paraId="72E0FA14" w14:textId="77777777" w:rsidTr="00684F8A">
      <w:tc>
        <w:tcPr>
          <w:tcW w:w="9630" w:type="dxa"/>
          <w:shd w:val="clear" w:color="auto" w:fill="auto"/>
          <w:vAlign w:val="center"/>
        </w:tcPr>
        <w:p w14:paraId="185FDC75" w14:textId="77777777" w:rsidR="003B109D" w:rsidRPr="00E5181A" w:rsidRDefault="00000000" w:rsidP="00E5181A">
          <w:pPr>
            <w:pStyle w:val="Title"/>
            <w:spacing w:before="200"/>
            <w:jc w:val="center"/>
            <w:rPr>
              <w:rFonts w:ascii="Knowledge Regular" w:hAnsi="Knowledge Regular"/>
              <w:b/>
              <w:color w:val="FFFFFF" w:themeColor="background1"/>
              <w:u w:val="single"/>
              <w:lang w:val="en-US"/>
            </w:rPr>
          </w:pPr>
          <w:r w:rsidRPr="00E5181A">
            <w:rPr>
              <w:rFonts w:ascii="Knowledge Regular" w:hAnsi="Knowledge Regular"/>
              <w:b/>
              <w:color w:val="FFFFFF" w:themeColor="background1"/>
              <w:u w:val="single"/>
              <w:lang w:val="en-US"/>
            </w:rPr>
            <w:t>DIVISIONAL ONLINE ABSTRACTS QUESTIONNAIRE</w:t>
          </w:r>
        </w:p>
        <w:p w14:paraId="309936F7" w14:textId="77777777" w:rsidR="003B109D" w:rsidRPr="00CF3888" w:rsidRDefault="00000000" w:rsidP="00E5181A">
          <w:pPr>
            <w:pStyle w:val="Subtitle"/>
            <w:jc w:val="center"/>
            <w:rPr>
              <w:rFonts w:ascii="Knowledge Regular" w:hAnsi="Knowledge Regular"/>
              <w:color w:val="FFFFFF" w:themeColor="background1"/>
              <w:sz w:val="28"/>
              <w:szCs w:val="28"/>
              <w:lang w:val="en-US" w:eastAsia="en-GB"/>
            </w:rPr>
          </w:pPr>
          <w:r>
            <w:rPr>
              <w:rFonts w:ascii="Knowledge Regular" w:hAnsi="Knowledge Regular"/>
              <w:color w:val="FFFFFF" w:themeColor="background1"/>
              <w:sz w:val="28"/>
              <w:szCs w:val="28"/>
              <w:lang w:val="en-US" w:eastAsia="en-GB"/>
            </w:rPr>
            <w:t>International ASSOCIATION FOR dental research</w:t>
          </w:r>
        </w:p>
        <w:p w14:paraId="00DE7FFF" w14:textId="77777777" w:rsidR="003B109D" w:rsidRPr="00FD4D24" w:rsidRDefault="003B109D" w:rsidP="00684F8A">
          <w:pPr>
            <w:pStyle w:val="Title"/>
            <w:rPr>
              <w:rFonts w:ascii="Knowledge Regular" w:hAnsi="Knowledge Regular"/>
              <w:color w:val="FFFFFF"/>
            </w:rPr>
          </w:pPr>
        </w:p>
      </w:tc>
    </w:tr>
  </w:tbl>
  <w:p w14:paraId="3BE6C40F" w14:textId="77777777" w:rsidR="003B109D" w:rsidRDefault="00000000" w:rsidP="006D255D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33E4945" wp14:editId="278D9B02">
          <wp:extent cx="6572250" cy="1751965"/>
          <wp:effectExtent l="19050" t="0" r="0" b="0"/>
          <wp:docPr id="95" name="Picture 94" descr="Bann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0" cy="175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C3CF5" w14:textId="77777777" w:rsidR="003B109D" w:rsidRPr="007B1822" w:rsidRDefault="003B109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A18DE"/>
    <w:multiLevelType w:val="hybridMultilevel"/>
    <w:tmpl w:val="FA205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0tDSyNDExMTWyMDFX0lEKTi0uzszPAykwqgUASbQ3CiwAAAA="/>
  </w:docVars>
  <w:rsids>
    <w:rsidRoot w:val="001B7D35"/>
    <w:rsid w:val="001B7D35"/>
    <w:rsid w:val="00224485"/>
    <w:rsid w:val="00230EBE"/>
    <w:rsid w:val="00237957"/>
    <w:rsid w:val="00286B57"/>
    <w:rsid w:val="002F0975"/>
    <w:rsid w:val="00315C45"/>
    <w:rsid w:val="00355C04"/>
    <w:rsid w:val="003B109D"/>
    <w:rsid w:val="003F6E49"/>
    <w:rsid w:val="00444E4B"/>
    <w:rsid w:val="004C5A3D"/>
    <w:rsid w:val="005C6790"/>
    <w:rsid w:val="00696889"/>
    <w:rsid w:val="00735BFA"/>
    <w:rsid w:val="00797365"/>
    <w:rsid w:val="00812DF2"/>
    <w:rsid w:val="008D1B39"/>
    <w:rsid w:val="00A61483"/>
    <w:rsid w:val="00B150D8"/>
    <w:rsid w:val="00B74C1D"/>
    <w:rsid w:val="00CF49BA"/>
    <w:rsid w:val="00D84BA3"/>
    <w:rsid w:val="00E55737"/>
    <w:rsid w:val="00F20D66"/>
    <w:rsid w:val="00F56163"/>
    <w:rsid w:val="00F7152E"/>
    <w:rsid w:val="00FA3474"/>
    <w:rsid w:val="00FB657B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FB901"/>
  <w15:chartTrackingRefBased/>
  <w15:docId w15:val="{3610D9DA-B601-4096-BABA-19974086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5"/>
    <w:pPr>
      <w:spacing w:after="0" w:line="240" w:lineRule="auto"/>
    </w:pPr>
    <w:rPr>
      <w:rFonts w:ascii="Arial" w:eastAsia="PMingLiU" w:hAnsi="Arial" w:cs="Times New Roman"/>
      <w:color w:val="666666"/>
      <w:kern w:val="0"/>
      <w:sz w:val="20"/>
      <w:szCs w:val="24"/>
      <w:lang w:val="en-GB" w:eastAsia="zh-TW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7D35"/>
    <w:pPr>
      <w:tabs>
        <w:tab w:val="right" w:pos="10206"/>
      </w:tabs>
    </w:pPr>
    <w:rPr>
      <w:sz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B7D35"/>
    <w:rPr>
      <w:rFonts w:ascii="Arial" w:eastAsia="PMingLiU" w:hAnsi="Arial" w:cs="Times New Roman"/>
      <w:color w:val="666666"/>
      <w:kern w:val="0"/>
      <w:sz w:val="16"/>
      <w:szCs w:val="24"/>
      <w:lang w:val="en-GB" w:eastAsia="en-GB" w:bidi="ar-SA"/>
      <w14:ligatures w14:val="none"/>
    </w:rPr>
  </w:style>
  <w:style w:type="paragraph" w:styleId="Footer">
    <w:name w:val="footer"/>
    <w:link w:val="FooterChar"/>
    <w:uiPriority w:val="99"/>
    <w:rsid w:val="001B7D35"/>
    <w:pPr>
      <w:tabs>
        <w:tab w:val="right" w:pos="10206"/>
      </w:tabs>
      <w:spacing w:after="0" w:line="240" w:lineRule="auto"/>
    </w:pPr>
    <w:rPr>
      <w:rFonts w:ascii="Arial" w:eastAsia="PMingLiU" w:hAnsi="Arial" w:cs="Times New Roman"/>
      <w:color w:val="666666"/>
      <w:kern w:val="0"/>
      <w:sz w:val="16"/>
      <w:szCs w:val="24"/>
      <w:lang w:val="en-GB" w:eastAsia="en-GB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B7D35"/>
    <w:rPr>
      <w:rFonts w:ascii="Arial" w:eastAsia="PMingLiU" w:hAnsi="Arial" w:cs="Times New Roman"/>
      <w:color w:val="666666"/>
      <w:kern w:val="0"/>
      <w:sz w:val="16"/>
      <w:szCs w:val="24"/>
      <w:lang w:val="en-GB" w:eastAsia="en-GB" w:bidi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1B7D35"/>
    <w:pPr>
      <w:spacing w:line="480" w:lineRule="atLeast"/>
      <w:outlineLvl w:val="0"/>
    </w:pPr>
    <w:rPr>
      <w:rFonts w:cs="Arial"/>
      <w:bCs/>
      <w:caps/>
      <w:color w:val="FF9100"/>
      <w:kern w:val="28"/>
      <w:sz w:val="48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1B7D35"/>
    <w:rPr>
      <w:rFonts w:ascii="Arial" w:eastAsia="PMingLiU" w:hAnsi="Arial" w:cs="Arial"/>
      <w:bCs/>
      <w:caps/>
      <w:color w:val="FF9100"/>
      <w:kern w:val="28"/>
      <w:sz w:val="48"/>
      <w:szCs w:val="32"/>
      <w:lang w:val="en-GB" w:eastAsia="en-GB" w:bidi="ar-SA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1B7D35"/>
    <w:pPr>
      <w:spacing w:line="360" w:lineRule="atLeast"/>
      <w:outlineLvl w:val="1"/>
    </w:pPr>
    <w:rPr>
      <w:rFonts w:cs="Arial"/>
      <w:caps/>
      <w:sz w:val="36"/>
    </w:rPr>
  </w:style>
  <w:style w:type="character" w:customStyle="1" w:styleId="SubtitleChar">
    <w:name w:val="Subtitle Char"/>
    <w:basedOn w:val="DefaultParagraphFont"/>
    <w:link w:val="Subtitle"/>
    <w:rsid w:val="001B7D35"/>
    <w:rPr>
      <w:rFonts w:ascii="Arial" w:eastAsia="PMingLiU" w:hAnsi="Arial" w:cs="Arial"/>
      <w:caps/>
      <w:color w:val="666666"/>
      <w:kern w:val="0"/>
      <w:sz w:val="36"/>
      <w:szCs w:val="24"/>
      <w:lang w:val="en-GB" w:eastAsia="zh-TW" w:bidi="ar-SA"/>
      <w14:ligatures w14:val="none"/>
    </w:rPr>
  </w:style>
  <w:style w:type="character" w:styleId="PageNumber">
    <w:name w:val="page number"/>
    <w:basedOn w:val="DefaultParagraphFont"/>
    <w:semiHidden/>
    <w:rsid w:val="001B7D35"/>
    <w:rPr>
      <w:rFonts w:ascii="Arial" w:hAnsi="Arial"/>
      <w:b/>
      <w:sz w:val="16"/>
    </w:rPr>
  </w:style>
  <w:style w:type="character" w:styleId="Hyperlink">
    <w:name w:val="Hyperlink"/>
    <w:basedOn w:val="DefaultParagraphFont"/>
    <w:uiPriority w:val="99"/>
    <w:rsid w:val="001B7D35"/>
    <w:rPr>
      <w:color w:val="0000FF"/>
      <w:u w:val="single"/>
    </w:rPr>
  </w:style>
  <w:style w:type="table" w:styleId="TableGrid">
    <w:name w:val="Table Grid"/>
    <w:basedOn w:val="TableNormal"/>
    <w:rsid w:val="001B7D35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bidi="ar-SA"/>
      <w14:ligatures w14:val="none"/>
    </w:rPr>
    <w:tblPr>
      <w:tblCellMar>
        <w:left w:w="0" w:type="dxa"/>
        <w:right w:w="0" w:type="dxa"/>
      </w:tblCellMar>
    </w:tblPr>
  </w:style>
  <w:style w:type="paragraph" w:customStyle="1" w:styleId="S1BodyText">
    <w:name w:val="S1 Body Text"/>
    <w:basedOn w:val="Normal"/>
    <w:link w:val="S1BodyTextChar"/>
    <w:qFormat/>
    <w:rsid w:val="001B7D35"/>
    <w:pPr>
      <w:autoSpaceDE w:val="0"/>
      <w:autoSpaceDN w:val="0"/>
      <w:adjustRightInd w:val="0"/>
      <w:spacing w:after="220" w:line="241" w:lineRule="atLeast"/>
    </w:pPr>
    <w:rPr>
      <w:rFonts w:ascii="Knowledge Regular" w:hAnsi="Knowledge Regular"/>
      <w:sz w:val="22"/>
      <w:lang w:val="en-US" w:eastAsia="en-US"/>
    </w:rPr>
  </w:style>
  <w:style w:type="character" w:customStyle="1" w:styleId="S1BodyTextChar">
    <w:name w:val="S1 Body Text Char"/>
    <w:basedOn w:val="DefaultParagraphFont"/>
    <w:link w:val="S1BodyText"/>
    <w:rsid w:val="001B7D35"/>
    <w:rPr>
      <w:rFonts w:ascii="Knowledge Regular" w:eastAsia="PMingLiU" w:hAnsi="Knowledge Regular" w:cs="Times New Roman"/>
      <w:color w:val="666666"/>
      <w:kern w:val="0"/>
      <w:szCs w:val="24"/>
      <w:lang w:val="en-US" w:bidi="ar-SA"/>
      <w14:ligatures w14:val="none"/>
    </w:rPr>
  </w:style>
  <w:style w:type="paragraph" w:customStyle="1" w:styleId="S1TOCHeader">
    <w:name w:val="S1 TOC Header"/>
    <w:basedOn w:val="Normal"/>
    <w:qFormat/>
    <w:rsid w:val="001B7D35"/>
    <w:pPr>
      <w:keepNext/>
      <w:spacing w:before="240" w:after="220" w:line="280" w:lineRule="atLeast"/>
      <w:outlineLvl w:val="0"/>
    </w:pPr>
    <w:rPr>
      <w:rFonts w:ascii="Knowledge Regular" w:hAnsi="Knowledge Regular" w:cs="Arial"/>
      <w:bCs/>
      <w:caps/>
      <w:color w:val="005A84"/>
      <w:kern w:val="32"/>
      <w:sz w:val="28"/>
      <w:szCs w:val="32"/>
      <w:lang w:eastAsia="en-GB"/>
    </w:rPr>
  </w:style>
  <w:style w:type="paragraph" w:customStyle="1" w:styleId="S1Note">
    <w:name w:val="S1 Note"/>
    <w:basedOn w:val="S1BodyText"/>
    <w:link w:val="S1NoteChar"/>
    <w:qFormat/>
    <w:rsid w:val="001B7D35"/>
    <w:pPr>
      <w:pBdr>
        <w:top w:val="single" w:sz="12" w:space="5" w:color="FF9100"/>
        <w:bottom w:val="single" w:sz="12" w:space="5" w:color="FF9100"/>
      </w:pBdr>
      <w:spacing w:after="0" w:line="240" w:lineRule="auto"/>
      <w:ind w:left="720" w:hanging="720"/>
    </w:pPr>
  </w:style>
  <w:style w:type="character" w:customStyle="1" w:styleId="S1NoteChar">
    <w:name w:val="S1 Note Char"/>
    <w:basedOn w:val="S1BodyTextChar"/>
    <w:link w:val="S1Note"/>
    <w:rsid w:val="001B7D35"/>
    <w:rPr>
      <w:rFonts w:ascii="Knowledge Regular" w:eastAsia="PMingLiU" w:hAnsi="Knowledge Regular" w:cs="Times New Roman"/>
      <w:color w:val="666666"/>
      <w:kern w:val="0"/>
      <w:szCs w:val="24"/>
      <w:lang w:val="en-US" w:bidi="ar-SA"/>
      <w14:ligatures w14:val="none"/>
    </w:rPr>
  </w:style>
  <w:style w:type="paragraph" w:customStyle="1" w:styleId="FlagshipName">
    <w:name w:val="Flagship Name"/>
    <w:basedOn w:val="Normal"/>
    <w:autoRedefine/>
    <w:qFormat/>
    <w:rsid w:val="001B7D35"/>
    <w:pPr>
      <w:spacing w:line="360" w:lineRule="auto"/>
    </w:pPr>
    <w:rPr>
      <w:rFonts w:ascii="Calibri" w:eastAsiaTheme="minorHAnsi" w:hAnsi="Calibri" w:cstheme="minorBidi"/>
      <w:b/>
      <w:i/>
      <w:color w:val="auto"/>
      <w:sz w:val="28"/>
      <w:szCs w:val="28"/>
      <w:lang w:val="en-US" w:eastAsia="en-US"/>
    </w:rPr>
  </w:style>
  <w:style w:type="paragraph" w:customStyle="1" w:styleId="ThemeStrapline">
    <w:name w:val="Theme/Strapline"/>
    <w:basedOn w:val="Normal"/>
    <w:autoRedefine/>
    <w:qFormat/>
    <w:rsid w:val="001B7D35"/>
    <w:pPr>
      <w:spacing w:after="240" w:line="300" w:lineRule="exact"/>
    </w:pPr>
    <w:rPr>
      <w:rFonts w:ascii="Calibri" w:eastAsiaTheme="minorHAnsi" w:hAnsi="Calibri" w:cstheme="minorBidi"/>
      <w:color w:val="aut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dr.org/events/event-policies/corporate-sponsorship-polic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skinner@iad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idan idan</dc:creator>
  <cp:keywords/>
  <dc:description/>
  <cp:lastModifiedBy>Christopher Flow</cp:lastModifiedBy>
  <cp:revision>2</cp:revision>
  <dcterms:created xsi:type="dcterms:W3CDTF">2025-03-15T19:33:00Z</dcterms:created>
  <dcterms:modified xsi:type="dcterms:W3CDTF">2025-03-15T19:33:00Z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41fa06ea-521a-4ae6-99c4-a331526121e1</vt:lpwstr>
  </property>
</Properties>
</file>